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7F" w:rsidRPr="00BA6C02" w:rsidRDefault="00BB637F" w:rsidP="00BB637F">
      <w:pPr>
        <w:pStyle w:val="a5"/>
        <w:jc w:val="right"/>
        <w:rPr>
          <w:sz w:val="24"/>
          <w:szCs w:val="24"/>
        </w:rPr>
      </w:pPr>
      <w:r w:rsidRPr="00BA6C02">
        <w:rPr>
          <w:sz w:val="24"/>
          <w:szCs w:val="24"/>
        </w:rPr>
        <w:t xml:space="preserve">Приложение 2 </w:t>
      </w:r>
    </w:p>
    <w:p w:rsidR="00BB637F" w:rsidRPr="00BA6C02" w:rsidRDefault="00BB637F" w:rsidP="00BB637F">
      <w:pPr>
        <w:pStyle w:val="a5"/>
        <w:jc w:val="right"/>
        <w:rPr>
          <w:sz w:val="24"/>
          <w:szCs w:val="24"/>
        </w:rPr>
      </w:pPr>
      <w:r w:rsidRPr="00BA6C02">
        <w:rPr>
          <w:sz w:val="24"/>
          <w:szCs w:val="24"/>
        </w:rPr>
        <w:t xml:space="preserve">к приказу Института           </w:t>
      </w:r>
    </w:p>
    <w:p w:rsidR="00BB637F" w:rsidRPr="00BA6C02" w:rsidRDefault="00BB637F" w:rsidP="00BB637F">
      <w:pPr>
        <w:pStyle w:val="a5"/>
        <w:jc w:val="right"/>
        <w:rPr>
          <w:sz w:val="24"/>
          <w:szCs w:val="24"/>
        </w:rPr>
      </w:pPr>
      <w:r w:rsidRPr="00BA6C02">
        <w:rPr>
          <w:sz w:val="24"/>
          <w:szCs w:val="24"/>
        </w:rPr>
        <w:t xml:space="preserve">от   «31» августа </w:t>
      </w:r>
      <w:smartTag w:uri="urn:schemas-microsoft-com:office:smarttags" w:element="metricconverter">
        <w:smartTagPr>
          <w:attr w:name="ProductID" w:val="2016 г"/>
        </w:smartTagPr>
        <w:r w:rsidRPr="00BA6C02">
          <w:rPr>
            <w:sz w:val="24"/>
            <w:szCs w:val="24"/>
          </w:rPr>
          <w:t>2016 г</w:t>
        </w:r>
      </w:smartTag>
      <w:r w:rsidRPr="00BA6C02">
        <w:rPr>
          <w:sz w:val="24"/>
          <w:szCs w:val="24"/>
        </w:rPr>
        <w:t>. № 191-А</w:t>
      </w:r>
    </w:p>
    <w:p w:rsidR="00BB637F" w:rsidRPr="00BA6C02" w:rsidRDefault="00BB637F" w:rsidP="00BB637F">
      <w:pPr>
        <w:pStyle w:val="a3"/>
        <w:jc w:val="center"/>
      </w:pPr>
    </w:p>
    <w:p w:rsidR="00BB637F" w:rsidRPr="00BA6C02" w:rsidRDefault="00BB637F" w:rsidP="00BB637F">
      <w:pPr>
        <w:pStyle w:val="a3"/>
        <w:jc w:val="center"/>
      </w:pPr>
    </w:p>
    <w:p w:rsidR="00BB637F" w:rsidRPr="00BA6C02" w:rsidRDefault="00BB637F" w:rsidP="00BB637F">
      <w:pPr>
        <w:pStyle w:val="a3"/>
        <w:jc w:val="center"/>
      </w:pP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C02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C02">
        <w:rPr>
          <w:rFonts w:ascii="Times New Roman" w:hAnsi="Times New Roman" w:cs="Times New Roman"/>
          <w:bCs/>
          <w:sz w:val="24"/>
          <w:szCs w:val="24"/>
        </w:rPr>
        <w:t xml:space="preserve">о конкурсной комиссии </w:t>
      </w:r>
      <w:proofErr w:type="gramStart"/>
      <w:r w:rsidRPr="00BA6C02">
        <w:rPr>
          <w:rFonts w:ascii="Times New Roman" w:hAnsi="Times New Roman" w:cs="Times New Roman"/>
          <w:bCs/>
          <w:sz w:val="24"/>
          <w:szCs w:val="24"/>
        </w:rPr>
        <w:t>Федерального</w:t>
      </w:r>
      <w:proofErr w:type="gramEnd"/>
      <w:r w:rsidRPr="00BA6C02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C02">
        <w:rPr>
          <w:rFonts w:ascii="Times New Roman" w:hAnsi="Times New Roman" w:cs="Times New Roman"/>
          <w:bCs/>
          <w:sz w:val="24"/>
          <w:szCs w:val="24"/>
        </w:rPr>
        <w:t xml:space="preserve">бюджетного учреждения науки «Институт токсикологии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C02">
        <w:rPr>
          <w:rFonts w:ascii="Times New Roman" w:hAnsi="Times New Roman" w:cs="Times New Roman"/>
          <w:bCs/>
          <w:sz w:val="24"/>
          <w:szCs w:val="24"/>
        </w:rPr>
        <w:t>Федерального медико-биологического агентства»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C02">
        <w:rPr>
          <w:rFonts w:ascii="Times New Roman" w:hAnsi="Times New Roman" w:cs="Times New Roman"/>
          <w:bCs/>
          <w:sz w:val="24"/>
          <w:szCs w:val="24"/>
        </w:rPr>
        <w:t xml:space="preserve">(ФГБУН </w:t>
      </w:r>
      <w:proofErr w:type="gramStart"/>
      <w:r w:rsidRPr="00BA6C02">
        <w:rPr>
          <w:rFonts w:ascii="Times New Roman" w:hAnsi="Times New Roman" w:cs="Times New Roman"/>
          <w:bCs/>
          <w:sz w:val="24"/>
          <w:szCs w:val="24"/>
        </w:rPr>
        <w:t>ИТ</w:t>
      </w:r>
      <w:proofErr w:type="gramEnd"/>
      <w:r w:rsidRPr="00BA6C02">
        <w:rPr>
          <w:rFonts w:ascii="Times New Roman" w:hAnsi="Times New Roman" w:cs="Times New Roman"/>
          <w:bCs/>
          <w:sz w:val="24"/>
          <w:szCs w:val="24"/>
        </w:rPr>
        <w:t xml:space="preserve"> ФМБА России)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1. Положение о конкурсной комиссии является локальным нормативным актом и разработано в  соответствии с  приказом Министерства образования и науки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BA6C0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BA6C02">
        <w:rPr>
          <w:rFonts w:ascii="Times New Roman" w:hAnsi="Times New Roman" w:cs="Times New Roman"/>
          <w:sz w:val="24"/>
          <w:szCs w:val="24"/>
        </w:rPr>
        <w:t xml:space="preserve">. N 937.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     Положение о конкурсной комиссии (далее – Положение)  определяет правила работы конкурсной комиссии (далее – Комиссия), а также принципы отбора претендентов на замещение вакантных должностей научных работников и перевода на соответствующие должности научных работников в Институте. Порядок и условия конкурсного отбора претендентов на вакантные должности научных работников определяется Положением о порядке проведения конкурса на замещение должностей научных работников ФГБУН </w:t>
      </w:r>
      <w:proofErr w:type="gramStart"/>
      <w:r w:rsidRPr="00BA6C02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BA6C02">
        <w:rPr>
          <w:rFonts w:ascii="Times New Roman" w:hAnsi="Times New Roman" w:cs="Times New Roman"/>
          <w:sz w:val="24"/>
          <w:szCs w:val="24"/>
        </w:rPr>
        <w:t xml:space="preserve"> ФМБА России.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>2. Положение о конкурсной комиссии, ее состав и порядок работы определяются Институтом и размещаются на его официальном сайте в информационно-телекоммуникационной сети  Интернет.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3. Состав постоянных членов Комиссии (основной состав Комиссии) и председатель утверждается приказом директора Института ежегодно. Председатель несет полную ответственность перед директором Института за работу Комиссии. Для технического сопровождения работы Комиссии председатель по согласованию с директором Института привлекает для работы секретаря Комиссии (без права решающего голоса) из числа сотрудников Института. Помимо технической работы по подготовке и проведению заседаний Комиссии в функции секретаря входит размещение необходимой информации и документов в информационно-телекоммуникационной сети  Интернет.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>4. В состав Комиссии на постоянной основе  включаются директор или заместитель директора по научной работе, начальник отдела кадров, ученый секретарь, и представитель профкома первичной  профсоюзной организации Института. По решению председателя Комиссии с учетом необходимости исключения возможности конфликта интересов, который мог бы повлиять на принимаемые Комиссией решения,  в работе Комиссии принимают обязательное участие члены ученого совета (до 5 человек) с правом решающего голоса. При необходимости возможно привлечение ведущих ученых, приглашенных из других организаций, осуществляющих научно-техническую деятельность сходного профиля.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5. Отбор претендентов проводится в сроки, установленные Институтом, но не </w:t>
      </w:r>
      <w:r w:rsidRPr="00BA6C02">
        <w:rPr>
          <w:rFonts w:ascii="Times New Roman" w:hAnsi="Times New Roman" w:cs="Times New Roman"/>
          <w:sz w:val="24"/>
          <w:szCs w:val="24"/>
        </w:rPr>
        <w:lastRenderedPageBreak/>
        <w:t>позднее чем в течение 15 календарных дней от даты окончания срока подачи претендентами на имя директора Института заявлений на участие в конкурсе. Прием заявлений, сроки представления и размещение документов  в информационно-телекоммуникационной сети  Интернет  контролируется руководителем отдела кадров Института, который по мере необходимости передает заявки на участие в конкурсе председателю Комиссии для проведения отбора претендентов.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>По решению Комиссии, в случае необходимости проведения собеседования с претендентом, в том числе с использованием информационно-телекоммуникационной сети  Интернет, срок рассмотрения заявок может быть продлен до 30 рабочих дней от даты окончания приема заявок. Информация о продлении срока рассмотрения заявок размещается Институтом в информационно-телекоммуникационной сети  Интернет  на своем официальном сайте и на портале вакансий (http://ученые-исследователи</w:t>
      </w:r>
      <w:proofErr w:type="gramStart"/>
      <w:r w:rsidRPr="00BA6C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6C02">
        <w:rPr>
          <w:rFonts w:ascii="Times New Roman" w:hAnsi="Times New Roman" w:cs="Times New Roman"/>
          <w:sz w:val="24"/>
          <w:szCs w:val="24"/>
        </w:rPr>
        <w:t>ф).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6. По итогам рассмотрения заявок конкурсная комиссия составляет рейтинг претендентов на основе сведений, содержащихся в заявке и иных прикрепленных к заявке материалах, результатов собеседования (при наличии), которые характеризуют квалификацию, опыт и результативность претендента.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>7. Для определения рейтинга отдельно каждым членом Комиссии производится оценка каждого претендента. Учитывается соответствие  результатов, сведения о которых представлены в комплекте документов заявления и поступили в Институт, ожидаемым показателям результативности труда, опубликованным Институтом при объявлении конкурса. На каждого претендента каждым членом Комиссии (с правом решающего голоса) заполняется оценочный лист, в котором проставляются баллы по следующим  позициям: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– оценка основных результатов, ранее полученных претендентом,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>– оценка квалификации претендента,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– оценка опыта и трудовых навыков претендента;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>– оценка результатов собеседования (при наличии).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>– дополнительная оценка (с указанием основания для дополнительных баллов).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 Каждая позиция оценивается  на основании 5-балльной шкалы. Для получения итогового балла оценочного листа претендента суммируются все баллы по отдельным позициям и делятся на количество позиций, по которым была проведена оценка. Оценочный лист подписывается членом Комиссии, производившим оценку, и хранится в архиве Комиссии.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Для  каждого претендента определятся суммарный балл (сумма итоговых баллов, проставленных каждым членом Комиссии в оценочном листе). Победителем конкурса считается претендент, занявший первое место в рейтинге. 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8. Итоги конкурса оформляются протоколом, который подписывается председателем Комиссии, и передается в отдел кадров Института. Решение размещается в информационно-телекоммуникационной сети  Интернет  на официальном сайте Института. Решение должно включать указание на претендента, занявшего второе место в рейтинге (при наличии). При необходимости (особое мнение члена Комиссии, одинаковый суммарный балл у первых двух претендентов и прочее) решение конкурсной комиссии по итогам рассмотрения заявлений принимается простым большинством путем </w:t>
      </w:r>
      <w:r w:rsidRPr="00BA6C02">
        <w:rPr>
          <w:rFonts w:ascii="Times New Roman" w:hAnsi="Times New Roman" w:cs="Times New Roman"/>
          <w:sz w:val="24"/>
          <w:szCs w:val="24"/>
        </w:rPr>
        <w:lastRenderedPageBreak/>
        <w:t>открытого голосования.</w:t>
      </w:r>
    </w:p>
    <w:p w:rsidR="00BB637F" w:rsidRPr="00BA6C02" w:rsidRDefault="00BB637F" w:rsidP="00BB637F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C02">
        <w:rPr>
          <w:rFonts w:ascii="Times New Roman" w:hAnsi="Times New Roman" w:cs="Times New Roman"/>
          <w:sz w:val="24"/>
          <w:szCs w:val="24"/>
        </w:rPr>
        <w:t xml:space="preserve">9. Отбор претендентов на замещение номенклатурных должностей, проводится в сроки, установленные Институтом и в соответствии с Инструкцией о порядке приема граждан на работу в ФГБУН </w:t>
      </w:r>
      <w:proofErr w:type="gramStart"/>
      <w:r w:rsidRPr="00BA6C02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BA6C02">
        <w:rPr>
          <w:rFonts w:ascii="Times New Roman" w:hAnsi="Times New Roman" w:cs="Times New Roman"/>
          <w:sz w:val="24"/>
          <w:szCs w:val="24"/>
        </w:rPr>
        <w:t xml:space="preserve"> ФМБА России на номенклатурные должности. Процедура отбора претендентов производится в соответствии с п.п. 6, 7 настоящего Положения.</w:t>
      </w:r>
    </w:p>
    <w:p w:rsidR="00BB637F" w:rsidRPr="00BA6C02" w:rsidRDefault="00BB637F" w:rsidP="00BB637F">
      <w:pPr>
        <w:pStyle w:val="a3"/>
        <w:jc w:val="left"/>
      </w:pPr>
      <w:r w:rsidRPr="00BA6C02">
        <w:t xml:space="preserve">      Решение конкурсной комиссии по итогам рассмотрения заявлений претендентов на номенклатурные должности оформляется протоколом, который подписывается председателем Комиссии,</w:t>
      </w:r>
      <w:r w:rsidRPr="00BA6C02">
        <w:rPr>
          <w:color w:val="FF0000"/>
        </w:rPr>
        <w:t xml:space="preserve"> </w:t>
      </w:r>
      <w:r w:rsidRPr="00BA6C02">
        <w:t>и п</w:t>
      </w:r>
      <w:r w:rsidR="00BA6C02">
        <w:t>е</w:t>
      </w:r>
      <w:r w:rsidRPr="00BA6C02">
        <w:t>редается</w:t>
      </w:r>
      <w:r w:rsidRPr="00BA6C02">
        <w:rPr>
          <w:color w:val="FF0000"/>
        </w:rPr>
        <w:t xml:space="preserve"> </w:t>
      </w:r>
      <w:r w:rsidRPr="00BA6C02">
        <w:t>в отдел кадров Института. При необходимости (особое мнение члена Комиссии, одинаковый суммарный балл у первых двух претендентов и проч.) решение конкурсной комиссии по итогам рассмотрения заявлений принимается простым большинством путем открытого голосования</w:t>
      </w:r>
    </w:p>
    <w:p w:rsidR="00BB637F" w:rsidRPr="00BA6C02" w:rsidRDefault="00BB637F" w:rsidP="00BB637F">
      <w:pPr>
        <w:pStyle w:val="a3"/>
        <w:jc w:val="center"/>
      </w:pPr>
    </w:p>
    <w:p w:rsidR="00BB637F" w:rsidRPr="00BA6C02" w:rsidRDefault="00BB637F" w:rsidP="00BB637F">
      <w:pPr>
        <w:pStyle w:val="a3"/>
        <w:jc w:val="center"/>
      </w:pPr>
    </w:p>
    <w:p w:rsidR="00032A8A" w:rsidRPr="00BA6C02" w:rsidRDefault="00032A8A">
      <w:pPr>
        <w:rPr>
          <w:rFonts w:ascii="Times New Roman" w:hAnsi="Times New Roman" w:cs="Times New Roman"/>
          <w:sz w:val="24"/>
          <w:szCs w:val="24"/>
        </w:rPr>
      </w:pPr>
    </w:p>
    <w:sectPr w:rsidR="00032A8A" w:rsidRPr="00BA6C02" w:rsidSect="0003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637F"/>
    <w:rsid w:val="00032A8A"/>
    <w:rsid w:val="00502CEF"/>
    <w:rsid w:val="006E2420"/>
    <w:rsid w:val="00860C3B"/>
    <w:rsid w:val="00BA6C02"/>
    <w:rsid w:val="00BB637F"/>
    <w:rsid w:val="00EF7213"/>
    <w:rsid w:val="00F9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 текст Знак"/>
    <w:basedOn w:val="a"/>
    <w:link w:val="a4"/>
    <w:rsid w:val="00BB637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. текст Знак Знак"/>
    <w:basedOn w:val="a0"/>
    <w:link w:val="a3"/>
    <w:rsid w:val="00BB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. текст"/>
    <w:basedOn w:val="a"/>
    <w:link w:val="1"/>
    <w:rsid w:val="00BB637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Осн. текст Знак1"/>
    <w:basedOn w:val="a0"/>
    <w:link w:val="a5"/>
    <w:rsid w:val="00BB637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941</Words>
  <Characters>5367</Characters>
  <Application>Microsoft Office Word</Application>
  <DocSecurity>0</DocSecurity>
  <Lines>44</Lines>
  <Paragraphs>12</Paragraphs>
  <ScaleCrop>false</ScaleCrop>
  <Company>Grizli777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</dc:creator>
  <cp:lastModifiedBy>Анж</cp:lastModifiedBy>
  <cp:revision>2</cp:revision>
  <dcterms:created xsi:type="dcterms:W3CDTF">2016-09-06T19:52:00Z</dcterms:created>
  <dcterms:modified xsi:type="dcterms:W3CDTF">2016-09-21T19:55:00Z</dcterms:modified>
</cp:coreProperties>
</file>